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AB54" w14:textId="77777777" w:rsidR="006E02C3" w:rsidRPr="006E02C3" w:rsidRDefault="006E02C3" w:rsidP="006E02C3">
      <w:pPr>
        <w:jc w:val="center"/>
        <w:rPr>
          <w:rFonts w:ascii="Arial" w:hAnsi="Arial" w:cs="Arial"/>
          <w:b/>
          <w:bCs/>
        </w:rPr>
      </w:pPr>
      <w:r w:rsidRPr="006E02C3">
        <w:rPr>
          <w:rFonts w:ascii="Arial" w:hAnsi="Arial" w:cs="Arial"/>
          <w:b/>
          <w:bCs/>
        </w:rPr>
        <w:t>CONSERVA ANA PATY PERALTA PLAYAS PÚBLICAS LIMPIAS</w:t>
      </w:r>
    </w:p>
    <w:p w14:paraId="29FDB126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18015A66" w14:textId="77777777" w:rsidR="006E02C3" w:rsidRDefault="006E02C3" w:rsidP="006E02C3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>Más de 434 toneladas de basura recolectada en lo que va del año</w:t>
      </w:r>
    </w:p>
    <w:p w14:paraId="581F3F9B" w14:textId="03D831F6" w:rsidR="006E02C3" w:rsidRPr="006E02C3" w:rsidRDefault="006E02C3" w:rsidP="006E02C3">
      <w:pPr>
        <w:pStyle w:val="Prrafodelista"/>
        <w:numPr>
          <w:ilvl w:val="0"/>
          <w:numId w:val="25"/>
        </w:num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 xml:space="preserve">Arenales Públicos listos para recibir a miles de turistas y locales en temporada decembrina </w:t>
      </w:r>
    </w:p>
    <w:p w14:paraId="41D800D1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16A424CD" w14:textId="77777777" w:rsidR="006E02C3" w:rsidRPr="006E02C3" w:rsidRDefault="006E02C3" w:rsidP="006E02C3">
      <w:pPr>
        <w:jc w:val="both"/>
        <w:rPr>
          <w:rFonts w:ascii="Arial" w:hAnsi="Arial" w:cs="Arial"/>
        </w:rPr>
      </w:pPr>
      <w:r w:rsidRPr="006E02C3">
        <w:rPr>
          <w:rFonts w:ascii="Arial" w:hAnsi="Arial" w:cs="Arial"/>
          <w:b/>
          <w:bCs/>
        </w:rPr>
        <w:t>Cancún, Q. R., a 09 de diciembre de 2024.-</w:t>
      </w:r>
      <w:r w:rsidRPr="006E02C3">
        <w:rPr>
          <w:rFonts w:ascii="Arial" w:hAnsi="Arial" w:cs="Arial"/>
        </w:rPr>
        <w:t xml:space="preserve"> Ante la importancia de conservar los arenales y las playas públicas en condiciones óptimas para el disfrute y seguridad de millones de visitantes nacionales, internacionales y locales que las frecuentan, y previo a la temporada vacacional decembrina, la </w:t>
      </w:r>
      <w:proofErr w:type="gramStart"/>
      <w:r w:rsidRPr="006E02C3">
        <w:rPr>
          <w:rFonts w:ascii="Arial" w:hAnsi="Arial" w:cs="Arial"/>
        </w:rPr>
        <w:t>Presidenta</w:t>
      </w:r>
      <w:proofErr w:type="gramEnd"/>
      <w:r w:rsidRPr="006E02C3">
        <w:rPr>
          <w:rFonts w:ascii="Arial" w:hAnsi="Arial" w:cs="Arial"/>
        </w:rPr>
        <w:t xml:space="preserve"> Municipal, Ana Paty Peralta, mantiene permanentemente acciones de limpieza, así como estrategias y estudios para garantizar la calidad de las mismas. </w:t>
      </w:r>
    </w:p>
    <w:p w14:paraId="32247BE7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3CB225EF" w14:textId="77777777" w:rsidR="006E02C3" w:rsidRPr="006E02C3" w:rsidRDefault="006E02C3" w:rsidP="006E02C3">
      <w:p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 xml:space="preserve">La </w:t>
      </w:r>
      <w:proofErr w:type="gramStart"/>
      <w:r w:rsidRPr="006E02C3">
        <w:rPr>
          <w:rFonts w:ascii="Arial" w:hAnsi="Arial" w:cs="Arial"/>
        </w:rPr>
        <w:t>Alcaldesa</w:t>
      </w:r>
      <w:proofErr w:type="gramEnd"/>
      <w:r w:rsidRPr="006E02C3">
        <w:rPr>
          <w:rFonts w:ascii="Arial" w:hAnsi="Arial" w:cs="Arial"/>
        </w:rPr>
        <w:t xml:space="preserve"> informó que a través de la Dirección General de Servicios Públicos, en lo que va del 2024 de han recolectado 434.852 toneladas de basura, así como 3 mil 745.28 toneladas de sargazo y 3 mil 161.16 toneladas de pasto marino, con lo que se preserva un ambiente natural y aseado.</w:t>
      </w:r>
    </w:p>
    <w:p w14:paraId="19661393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7C09A865" w14:textId="77777777" w:rsidR="006E02C3" w:rsidRPr="006E02C3" w:rsidRDefault="006E02C3" w:rsidP="006E02C3">
      <w:p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 xml:space="preserve">También, la dependencia realiza acciones como cribado de arena, con lo que han cubierto dos millones 4 mil 130.15 metros cuadrados de superficie, así como con rastrillado y limpieza de pepena todos los días, abarcando un total de más de 16 millones de metros cuadrados de arenales.  </w:t>
      </w:r>
    </w:p>
    <w:p w14:paraId="198E1B29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7BB4C018" w14:textId="77777777" w:rsidR="006E02C3" w:rsidRPr="006E02C3" w:rsidRDefault="006E02C3" w:rsidP="006E02C3">
      <w:p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 xml:space="preserve">Como complemento y trabajo coordinado, la Zona Federal Marítimo Terrestres (ZOFEMAT), continuamente realiza perfiles y transectos de playa, además de efectuar una vez al mes muestreos de calidad del agua para determinar los parámetros de la bacteria </w:t>
      </w:r>
      <w:proofErr w:type="spellStart"/>
      <w:r w:rsidRPr="006E02C3">
        <w:rPr>
          <w:rFonts w:ascii="Arial" w:hAnsi="Arial" w:cs="Arial"/>
        </w:rPr>
        <w:t>Escherichia</w:t>
      </w:r>
      <w:proofErr w:type="spellEnd"/>
      <w:r w:rsidRPr="006E02C3">
        <w:rPr>
          <w:rFonts w:ascii="Arial" w:hAnsi="Arial" w:cs="Arial"/>
        </w:rPr>
        <w:t xml:space="preserve"> </w:t>
      </w:r>
      <w:proofErr w:type="spellStart"/>
      <w:r w:rsidRPr="006E02C3">
        <w:rPr>
          <w:rFonts w:ascii="Arial" w:hAnsi="Arial" w:cs="Arial"/>
        </w:rPr>
        <w:t>Coli</w:t>
      </w:r>
      <w:proofErr w:type="spellEnd"/>
      <w:r w:rsidRPr="006E02C3">
        <w:rPr>
          <w:rFonts w:ascii="Arial" w:hAnsi="Arial" w:cs="Arial"/>
        </w:rPr>
        <w:t xml:space="preserve"> y enterococos fecales para garantizar que las y los bañistas disfruten de un mar higiénico y saludable.</w:t>
      </w:r>
    </w:p>
    <w:p w14:paraId="603A4E81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37E29962" w14:textId="77777777" w:rsidR="006E02C3" w:rsidRPr="006E02C3" w:rsidRDefault="006E02C3" w:rsidP="006E02C3">
      <w:pPr>
        <w:jc w:val="both"/>
        <w:rPr>
          <w:rFonts w:ascii="Arial" w:hAnsi="Arial" w:cs="Arial"/>
        </w:rPr>
      </w:pPr>
      <w:r w:rsidRPr="006E02C3">
        <w:rPr>
          <w:rFonts w:ascii="Arial" w:hAnsi="Arial" w:cs="Arial"/>
        </w:rPr>
        <w:t xml:space="preserve">Como resultado de las actividades mencionadas, el Ayuntamiento de Benito Juárez, se mantiene como líder nacional con el certificado Blue </w:t>
      </w:r>
      <w:proofErr w:type="spellStart"/>
      <w:r w:rsidRPr="006E02C3">
        <w:rPr>
          <w:rFonts w:ascii="Arial" w:hAnsi="Arial" w:cs="Arial"/>
        </w:rPr>
        <w:t>Flag</w:t>
      </w:r>
      <w:proofErr w:type="spellEnd"/>
      <w:r w:rsidRPr="006E02C3">
        <w:rPr>
          <w:rFonts w:ascii="Arial" w:hAnsi="Arial" w:cs="Arial"/>
        </w:rPr>
        <w:t xml:space="preserve"> en playas, conservando con este distintivo siete playas públicas: Del Niño, Las Perlas, </w:t>
      </w:r>
      <w:proofErr w:type="spellStart"/>
      <w:r w:rsidRPr="006E02C3">
        <w:rPr>
          <w:rFonts w:ascii="Arial" w:hAnsi="Arial" w:cs="Arial"/>
        </w:rPr>
        <w:t>Chac</w:t>
      </w:r>
      <w:proofErr w:type="spellEnd"/>
      <w:r w:rsidRPr="006E02C3">
        <w:rPr>
          <w:rFonts w:ascii="Arial" w:hAnsi="Arial" w:cs="Arial"/>
        </w:rPr>
        <w:t xml:space="preserve"> </w:t>
      </w:r>
      <w:proofErr w:type="spellStart"/>
      <w:r w:rsidRPr="006E02C3">
        <w:rPr>
          <w:rFonts w:ascii="Arial" w:hAnsi="Arial" w:cs="Arial"/>
        </w:rPr>
        <w:t>Mool</w:t>
      </w:r>
      <w:proofErr w:type="spellEnd"/>
      <w:r w:rsidRPr="006E02C3">
        <w:rPr>
          <w:rFonts w:ascii="Arial" w:hAnsi="Arial" w:cs="Arial"/>
        </w:rPr>
        <w:t xml:space="preserve">, Marlín, Ballenas, Delfines y Coral, así como cuatro del sector privado en los hoteles: Iberostar, Fiesta Americana Condesa, Live Aqua y </w:t>
      </w:r>
      <w:proofErr w:type="spellStart"/>
      <w:r w:rsidRPr="006E02C3">
        <w:rPr>
          <w:rFonts w:ascii="Arial" w:hAnsi="Arial" w:cs="Arial"/>
        </w:rPr>
        <w:t>Flamingo</w:t>
      </w:r>
      <w:proofErr w:type="spellEnd"/>
      <w:r w:rsidRPr="006E02C3">
        <w:rPr>
          <w:rFonts w:ascii="Arial" w:hAnsi="Arial" w:cs="Arial"/>
        </w:rPr>
        <w:t>.</w:t>
      </w:r>
    </w:p>
    <w:p w14:paraId="0B231B5F" w14:textId="77777777" w:rsidR="006E02C3" w:rsidRPr="006E02C3" w:rsidRDefault="006E02C3" w:rsidP="006E02C3">
      <w:pPr>
        <w:jc w:val="both"/>
        <w:rPr>
          <w:rFonts w:ascii="Arial" w:hAnsi="Arial" w:cs="Arial"/>
        </w:rPr>
      </w:pPr>
    </w:p>
    <w:p w14:paraId="522EDA8A" w14:textId="157BBE92" w:rsidR="0090458F" w:rsidRPr="00B35837" w:rsidRDefault="006E02C3" w:rsidP="006E02C3">
      <w:pPr>
        <w:jc w:val="center"/>
        <w:rPr>
          <w:rFonts w:ascii="Arial" w:hAnsi="Arial" w:cs="Arial"/>
        </w:rPr>
      </w:pPr>
      <w:r w:rsidRPr="006E02C3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0458F" w:rsidRPr="00B358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E18D" w14:textId="77777777" w:rsidR="00C621AA" w:rsidRDefault="00C621AA" w:rsidP="0092028B">
      <w:r>
        <w:separator/>
      </w:r>
    </w:p>
  </w:endnote>
  <w:endnote w:type="continuationSeparator" w:id="0">
    <w:p w14:paraId="75DF3805" w14:textId="77777777" w:rsidR="00C621AA" w:rsidRDefault="00C621A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F66C" w14:textId="77777777" w:rsidR="00C621AA" w:rsidRDefault="00C621AA" w:rsidP="0092028B">
      <w:r>
        <w:separator/>
      </w:r>
    </w:p>
  </w:footnote>
  <w:footnote w:type="continuationSeparator" w:id="0">
    <w:p w14:paraId="276FBA6B" w14:textId="77777777" w:rsidR="00C621AA" w:rsidRDefault="00C621A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EA7D82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E02C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EA7D82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E02C3">
                      <w:rPr>
                        <w:rFonts w:cstheme="minorHAnsi"/>
                        <w:b/>
                        <w:bCs/>
                        <w:lang w:val="es-ES"/>
                      </w:rPr>
                      <w:t>67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5771C"/>
    <w:multiLevelType w:val="hybridMultilevel"/>
    <w:tmpl w:val="95BC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1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4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3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2"/>
  </w:num>
  <w:num w:numId="25" w16cid:durableId="13958604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E02C3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21AA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2024-12-09T20:32:00Z</dcterms:created>
  <dcterms:modified xsi:type="dcterms:W3CDTF">2024-12-09T20:32:00Z</dcterms:modified>
</cp:coreProperties>
</file>